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CE" w:rsidRDefault="008A32C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</w:t>
    </w:r>
    <w:r w:rsidR="00095B8E">
      <w:rPr>
        <w:rFonts w:ascii="Verdana" w:hAnsi="Verdana"/>
      </w:rPr>
      <w:t>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C5593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C559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</w:t>
    </w:r>
    <w:r w:rsidR="00095B8E">
      <w:rPr>
        <w:rFonts w:ascii="Verdana" w:hAnsi="Verdana"/>
      </w:rPr>
      <w:t>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C559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C559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CE" w:rsidRDefault="008A32C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682750" cy="572675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988" cy="575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600200" cy="5726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34" cy="575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95B8E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86828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A32CE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1702A"/>
  </w:style>
  <w:style w:type="character" w:customStyle="1" w:styleId="KommentartextZeichen">
    <w:name w:val="Kommentartext Zeiche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1702A"/>
    <w:rPr>
      <w:b/>
      <w:bCs/>
    </w:rPr>
  </w:style>
  <w:style w:type="character" w:customStyle="1" w:styleId="KommentarthemaZeichen">
    <w:name w:val="Kommentarthema Zeiche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1702A"/>
  </w:style>
  <w:style w:type="character" w:customStyle="1" w:styleId="KommentartextZeichen">
    <w:name w:val="Kommentartext Zeiche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1702A"/>
    <w:rPr>
      <w:b/>
      <w:bCs/>
    </w:rPr>
  </w:style>
  <w:style w:type="character" w:customStyle="1" w:styleId="KommentarthemaZeichen">
    <w:name w:val="Kommentarthema Zeiche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a20bca16-6d4a-4f80-bf1d-b0e3ca52da19</BSO999929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6307F-9D6C-499C-90B0-DEFD52D9294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2023-02-22T17:35:00Z</dcterms:created>
  <dcterms:modified xsi:type="dcterms:W3CDTF">2023-02-22T17:35:00Z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90000</vt:lpwstr>
  </property>
  <property fmtid="{D5CDD505-2E9C-101B-9397-08002B2CF9AE}" pid="4" name="DATEV-DMS_MANDANT_BEZ">
    <vt:lpwstr>KKS GmbH (DMS+Mitarbeiter)</vt:lpwstr>
  </property>
  <property fmtid="{D5CDD505-2E9C-101B-9397-08002B2CF9AE}" pid="5" name="DATEV-DMS_DOKU_NR">
    <vt:lpwstr>967092</vt:lpwstr>
  </property>
  <property fmtid="{D5CDD505-2E9C-101B-9397-08002B2CF9AE}" pid="6" name="DATEV-DMS_BETREFF">
    <vt:lpwstr>Personalfragebogen Kündigung 01-22</vt:lpwstr>
  </property>
</Properties>
</file>